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C71" w:rsidRDefault="009B5C71" w:rsidP="000D02F8">
      <w:pPr>
        <w:ind w:left="4"/>
        <w:rPr>
          <w:rtl/>
        </w:rPr>
      </w:pPr>
      <w:bookmarkStart w:id="0" w:name="_GoBack"/>
      <w:bookmarkEnd w:id="0"/>
    </w:p>
    <w:p w:rsidR="000D02F8" w:rsidRDefault="000D02F8" w:rsidP="000D02F8">
      <w:pPr>
        <w:ind w:left="4"/>
        <w:rPr>
          <w:rtl/>
        </w:rPr>
      </w:pPr>
    </w:p>
    <w:p w:rsidR="000D02F8" w:rsidRDefault="000D02F8" w:rsidP="000D02F8">
      <w:pPr>
        <w:ind w:left="4"/>
        <w:rPr>
          <w:rtl/>
        </w:rPr>
      </w:pPr>
    </w:p>
    <w:p w:rsidR="000D02F8" w:rsidRDefault="000D02F8" w:rsidP="000D02F8">
      <w:pPr>
        <w:pStyle w:val="a3"/>
        <w:bidi/>
        <w:spacing w:before="0" w:beforeAutospacing="0" w:after="0" w:afterAutospacing="0"/>
        <w:rPr>
          <w:rFonts w:ascii="Arial" w:hAnsi="Arial" w:cs="David"/>
          <w:sz w:val="22"/>
          <w:szCs w:val="22"/>
        </w:rPr>
      </w:pPr>
    </w:p>
    <w:p w:rsidR="000D02F8" w:rsidRPr="000D02F8" w:rsidRDefault="000D02F8" w:rsidP="000D02F8">
      <w:pPr>
        <w:pStyle w:val="a3"/>
        <w:bidi/>
        <w:spacing w:before="0" w:beforeAutospacing="0" w:after="0" w:afterAutospacing="0"/>
        <w:rPr>
          <w:rFonts w:cs="David"/>
          <w:rtl/>
        </w:rPr>
      </w:pPr>
      <w:r w:rsidRPr="000D02F8">
        <w:rPr>
          <w:rFonts w:cs="David"/>
          <w:rtl/>
        </w:rPr>
        <w:t>משרד הבריאות</w:t>
      </w:r>
    </w:p>
    <w:p w:rsidR="000D02F8" w:rsidRPr="000D02F8" w:rsidRDefault="000D02F8" w:rsidP="000D02F8">
      <w:pPr>
        <w:pStyle w:val="a3"/>
        <w:bidi/>
        <w:spacing w:before="0" w:beforeAutospacing="0" w:after="0" w:afterAutospacing="0"/>
        <w:rPr>
          <w:rFonts w:cs="David"/>
          <w:rtl/>
        </w:rPr>
      </w:pPr>
      <w:r w:rsidRPr="000D02F8">
        <w:rPr>
          <w:rFonts w:cs="David"/>
          <w:rtl/>
        </w:rPr>
        <w:t>המרכז לבריאות הנפש באר יעקב נס ציונה</w:t>
      </w:r>
    </w:p>
    <w:p w:rsidR="000D02F8" w:rsidRDefault="000D02F8" w:rsidP="000D02F8">
      <w:pPr>
        <w:rPr>
          <w:szCs w:val="24"/>
          <w:rtl/>
        </w:rPr>
      </w:pPr>
    </w:p>
    <w:p w:rsidR="000D02F8" w:rsidRDefault="000D02F8" w:rsidP="000D02F8">
      <w:pPr>
        <w:rPr>
          <w:szCs w:val="24"/>
          <w:rtl/>
        </w:rPr>
      </w:pPr>
    </w:p>
    <w:p w:rsidR="000D02F8" w:rsidRDefault="000D02F8" w:rsidP="00457309">
      <w:pPr>
        <w:rPr>
          <w:szCs w:val="24"/>
          <w:rtl/>
        </w:rPr>
      </w:pPr>
      <w:r>
        <w:rPr>
          <w:szCs w:val="24"/>
          <w:rtl/>
        </w:rPr>
        <w:t xml:space="preserve">מכרז </w:t>
      </w:r>
      <w:r w:rsidR="00457309">
        <w:rPr>
          <w:rFonts w:hint="cs"/>
          <w:szCs w:val="24"/>
          <w:rtl/>
        </w:rPr>
        <w:t>4</w:t>
      </w:r>
      <w:r>
        <w:rPr>
          <w:szCs w:val="24"/>
          <w:rtl/>
        </w:rPr>
        <w:t>/2020</w:t>
      </w:r>
    </w:p>
    <w:p w:rsidR="000D02F8" w:rsidRDefault="000D02F8" w:rsidP="000D02F8">
      <w:pPr>
        <w:rPr>
          <w:szCs w:val="24"/>
          <w:rtl/>
        </w:rPr>
      </w:pPr>
    </w:p>
    <w:p w:rsidR="000D02F8" w:rsidRDefault="000D02F8" w:rsidP="000D02F8">
      <w:pPr>
        <w:rPr>
          <w:szCs w:val="24"/>
          <w:rtl/>
        </w:rPr>
      </w:pPr>
      <w:r>
        <w:rPr>
          <w:rFonts w:hint="cs"/>
          <w:szCs w:val="24"/>
          <w:rtl/>
        </w:rPr>
        <w:t>ריהוט מיוחד למחלקת נוער</w:t>
      </w:r>
    </w:p>
    <w:p w:rsidR="000D02F8" w:rsidRDefault="000D02F8" w:rsidP="000D02F8">
      <w:pPr>
        <w:rPr>
          <w:szCs w:val="24"/>
          <w:rtl/>
        </w:rPr>
      </w:pPr>
    </w:p>
    <w:p w:rsidR="000D02F8" w:rsidRDefault="000D02F8" w:rsidP="000D02F8">
      <w:pPr>
        <w:rPr>
          <w:szCs w:val="24"/>
          <w:rtl/>
        </w:rPr>
      </w:pPr>
    </w:p>
    <w:p w:rsidR="000D02F8" w:rsidRDefault="000D02F8" w:rsidP="000D02F8">
      <w:pPr>
        <w:rPr>
          <w:szCs w:val="24"/>
          <w:rtl/>
        </w:rPr>
      </w:pPr>
    </w:p>
    <w:p w:rsidR="000D02F8" w:rsidRDefault="000D02F8" w:rsidP="00917CD9">
      <w:pPr>
        <w:tabs>
          <w:tab w:val="left" w:pos="560"/>
        </w:tabs>
        <w:ind w:left="560" w:hanging="567"/>
        <w:rPr>
          <w:szCs w:val="24"/>
          <w:rtl/>
        </w:rPr>
      </w:pPr>
      <w:r>
        <w:rPr>
          <w:szCs w:val="24"/>
          <w:rtl/>
        </w:rPr>
        <w:t xml:space="preserve">1.        מתפרסם בזאת מכרז מס' </w:t>
      </w:r>
      <w:r w:rsidR="00917CD9">
        <w:rPr>
          <w:rFonts w:hint="cs"/>
          <w:szCs w:val="24"/>
          <w:rtl/>
        </w:rPr>
        <w:t>4</w:t>
      </w:r>
      <w:r>
        <w:rPr>
          <w:szCs w:val="24"/>
          <w:rtl/>
        </w:rPr>
        <w:t xml:space="preserve">/2020  </w:t>
      </w:r>
      <w:r>
        <w:rPr>
          <w:rFonts w:hint="cs"/>
          <w:szCs w:val="24"/>
          <w:rtl/>
        </w:rPr>
        <w:t xml:space="preserve">להגשת הצעות לריהוט מיוחד למחלקת נוער במרכז לבריאות הנפש באר יעקב נס ציונה </w:t>
      </w:r>
      <w:r>
        <w:rPr>
          <w:szCs w:val="24"/>
          <w:rtl/>
        </w:rPr>
        <w:t xml:space="preserve"> (להלן "המרכז").</w:t>
      </w:r>
    </w:p>
    <w:p w:rsidR="000D02F8" w:rsidRDefault="000D02F8" w:rsidP="000D02F8">
      <w:pPr>
        <w:rPr>
          <w:szCs w:val="24"/>
          <w:rtl/>
        </w:rPr>
      </w:pPr>
    </w:p>
    <w:p w:rsidR="000D02F8" w:rsidRDefault="000D02F8" w:rsidP="000D02F8">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3.         תנאים מוקדמים להשתתפות במכרז:</w:t>
      </w:r>
    </w:p>
    <w:p w:rsidR="000D02F8" w:rsidRDefault="000D02F8" w:rsidP="000D02F8">
      <w:pPr>
        <w:rPr>
          <w:szCs w:val="24"/>
          <w:rtl/>
        </w:rPr>
      </w:pPr>
    </w:p>
    <w:p w:rsidR="000D02F8" w:rsidRDefault="000D02F8" w:rsidP="000D02F8">
      <w:pPr>
        <w:tabs>
          <w:tab w:val="left" w:pos="843"/>
          <w:tab w:val="left" w:pos="1552"/>
        </w:tabs>
        <w:ind w:left="843" w:hanging="727"/>
        <w:rPr>
          <w:szCs w:val="24"/>
          <w:rtl/>
        </w:rPr>
      </w:pPr>
      <w:r>
        <w:rPr>
          <w:szCs w:val="24"/>
          <w:rtl/>
        </w:rPr>
        <w:t xml:space="preserve">            3.1      ההשתתפות במכרז מותנית בהמצאת כל האישורים והמסמכים המפורטים  במסמכי המכרז.</w:t>
      </w:r>
    </w:p>
    <w:p w:rsidR="000D02F8" w:rsidRDefault="000D02F8" w:rsidP="000D02F8">
      <w:pPr>
        <w:tabs>
          <w:tab w:val="left" w:pos="843"/>
          <w:tab w:val="left" w:pos="1552"/>
        </w:tabs>
        <w:ind w:left="843" w:hanging="727"/>
        <w:rPr>
          <w:szCs w:val="24"/>
          <w:rtl/>
        </w:rPr>
      </w:pPr>
    </w:p>
    <w:p w:rsidR="000D02F8" w:rsidRDefault="000D02F8" w:rsidP="000D02F8">
      <w:pPr>
        <w:tabs>
          <w:tab w:val="left" w:pos="702"/>
          <w:tab w:val="left" w:pos="1410"/>
        </w:tabs>
        <w:ind w:left="843" w:hanging="727"/>
        <w:rPr>
          <w:szCs w:val="24"/>
          <w:rtl/>
        </w:rPr>
      </w:pPr>
      <w:r>
        <w:rPr>
          <w:szCs w:val="24"/>
          <w:rtl/>
        </w:rPr>
        <w:t xml:space="preserve">            3.2</w:t>
      </w:r>
      <w:r>
        <w:rPr>
          <w:szCs w:val="24"/>
          <w:rtl/>
        </w:rPr>
        <w:tab/>
        <w:t xml:space="preserve">ההשתתפות במכרז מותנית בקבלת חוברת המכרז. </w:t>
      </w:r>
    </w:p>
    <w:p w:rsidR="000D02F8" w:rsidRDefault="000D02F8" w:rsidP="000D02F8">
      <w:pPr>
        <w:tabs>
          <w:tab w:val="left" w:pos="843"/>
        </w:tabs>
        <w:ind w:left="720" w:hanging="727"/>
        <w:rPr>
          <w:szCs w:val="24"/>
          <w:rtl/>
        </w:rPr>
      </w:pPr>
    </w:p>
    <w:p w:rsidR="000D02F8" w:rsidRDefault="000D02F8" w:rsidP="000D02F8">
      <w:pPr>
        <w:tabs>
          <w:tab w:val="left" w:pos="560"/>
        </w:tabs>
        <w:ind w:left="560" w:hanging="567"/>
        <w:rPr>
          <w:szCs w:val="24"/>
          <w:rtl/>
        </w:rPr>
      </w:pPr>
      <w:r>
        <w:rPr>
          <w:szCs w:val="24"/>
          <w:rtl/>
        </w:rPr>
        <w:t xml:space="preserve">4.        לקבלת חוברת המכרז, בה מפורטים תנאי ההשתתפות במכרז, יש לפנות למרכז לבריאות הנפש באר יעקב, נס ציונה, </w:t>
      </w:r>
      <w:proofErr w:type="spellStart"/>
      <w:r>
        <w:rPr>
          <w:szCs w:val="24"/>
          <w:rtl/>
        </w:rPr>
        <w:t>מב"ן</w:t>
      </w:r>
      <w:proofErr w:type="spellEnd"/>
      <w:r>
        <w:rPr>
          <w:szCs w:val="24"/>
          <w:rtl/>
        </w:rPr>
        <w:t>-שב"ס (להלן "המרכז") ברחוב דרך חיים 1 באר יעקב, בימים א' עד ה' בין השעות 08:00-15:00  (למעט ערבי חג, חגים וימי חול המועד).</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 xml:space="preserve">5.        איש הקשר למכרז זה הוא מר גיא אזולאי בטלפון 08-9258243. </w:t>
      </w:r>
    </w:p>
    <w:p w:rsidR="000D02F8" w:rsidRDefault="000D02F8" w:rsidP="000D02F8">
      <w:pPr>
        <w:tabs>
          <w:tab w:val="left" w:pos="843"/>
        </w:tabs>
        <w:ind w:left="720" w:hanging="727"/>
        <w:rPr>
          <w:szCs w:val="24"/>
          <w:rtl/>
        </w:rPr>
      </w:pPr>
      <w:r>
        <w:rPr>
          <w:szCs w:val="24"/>
          <w:rtl/>
        </w:rPr>
        <w:t xml:space="preserve">           כתובת מייל: </w:t>
      </w:r>
      <w:hyperlink r:id="rId4" w:history="1">
        <w:r>
          <w:rPr>
            <w:rStyle w:val="Hyperlink"/>
          </w:rPr>
          <w:t>Guy.Azulay@MOH.GOV.IL</w:t>
        </w:r>
      </w:hyperlink>
    </w:p>
    <w:p w:rsidR="000D02F8" w:rsidRDefault="000D02F8" w:rsidP="000D02F8">
      <w:pPr>
        <w:tabs>
          <w:tab w:val="left" w:pos="843"/>
        </w:tabs>
        <w:ind w:left="720" w:hanging="727"/>
        <w:rPr>
          <w:szCs w:val="24"/>
          <w:rtl/>
        </w:rPr>
      </w:pPr>
    </w:p>
    <w:p w:rsidR="000D02F8" w:rsidRDefault="000D02F8" w:rsidP="000D02F8">
      <w:pPr>
        <w:rPr>
          <w:szCs w:val="24"/>
          <w:rtl/>
        </w:rPr>
      </w:pPr>
    </w:p>
    <w:p w:rsidR="000D02F8" w:rsidRDefault="000D02F8" w:rsidP="000D02F8">
      <w:pPr>
        <w:rPr>
          <w:szCs w:val="24"/>
          <w:rtl/>
        </w:rPr>
      </w:pPr>
      <w:r>
        <w:rPr>
          <w:szCs w:val="24"/>
          <w:rtl/>
        </w:rPr>
        <w:t xml:space="preserve">6.        הצעות למכרז תוגשנה במעטפה סגורה ללא סימני זיהוי של המציע, ובציון מספר המכרז בלבד.    </w:t>
      </w:r>
    </w:p>
    <w:p w:rsidR="000D02F8" w:rsidRDefault="000D02F8" w:rsidP="000D02F8">
      <w:pPr>
        <w:rPr>
          <w:szCs w:val="24"/>
          <w:rtl/>
        </w:rPr>
      </w:pPr>
      <w:r>
        <w:rPr>
          <w:szCs w:val="24"/>
          <w:rtl/>
        </w:rPr>
        <w:t xml:space="preserve">           המעטפות תוכנסנה לתיבת המכרזים שבמרכז, במבנה גזברות  בכתובת: יצחק רבין 1  באר יעקב     </w:t>
      </w:r>
    </w:p>
    <w:p w:rsidR="000D02F8" w:rsidRDefault="000D02F8" w:rsidP="00917CD9">
      <w:pPr>
        <w:rPr>
          <w:szCs w:val="24"/>
          <w:rtl/>
        </w:rPr>
      </w:pPr>
      <w:r>
        <w:rPr>
          <w:szCs w:val="24"/>
          <w:rtl/>
        </w:rPr>
        <w:t xml:space="preserve">           סמוך לתחנת הדלק "דלק" . עד ולא יאוחר מיום </w:t>
      </w:r>
      <w:r w:rsidR="00917CD9">
        <w:rPr>
          <w:rFonts w:hint="cs"/>
          <w:szCs w:val="24"/>
          <w:rtl/>
        </w:rPr>
        <w:t>14</w:t>
      </w:r>
      <w:r>
        <w:rPr>
          <w:szCs w:val="24"/>
          <w:rtl/>
        </w:rPr>
        <w:t>/</w:t>
      </w:r>
      <w:r w:rsidR="00917CD9">
        <w:rPr>
          <w:rFonts w:hint="cs"/>
          <w:szCs w:val="24"/>
          <w:rtl/>
        </w:rPr>
        <w:t>0</w:t>
      </w:r>
      <w:r>
        <w:rPr>
          <w:rFonts w:hint="cs"/>
          <w:szCs w:val="24"/>
          <w:rtl/>
        </w:rPr>
        <w:t>1</w:t>
      </w:r>
      <w:r>
        <w:rPr>
          <w:szCs w:val="24"/>
          <w:rtl/>
        </w:rPr>
        <w:t>/202</w:t>
      </w:r>
      <w:r w:rsidR="00917CD9">
        <w:rPr>
          <w:rFonts w:hint="cs"/>
          <w:szCs w:val="24"/>
          <w:rtl/>
        </w:rPr>
        <w:t>1</w:t>
      </w:r>
      <w:r>
        <w:rPr>
          <w:szCs w:val="24"/>
          <w:rtl/>
        </w:rPr>
        <w:t xml:space="preserve">  בשעה 12:00  בצהריים.</w:t>
      </w:r>
    </w:p>
    <w:p w:rsidR="000D02F8" w:rsidRDefault="000D02F8" w:rsidP="000D02F8">
      <w:pPr>
        <w:rPr>
          <w:szCs w:val="24"/>
          <w:rtl/>
        </w:rPr>
      </w:pPr>
    </w:p>
    <w:p w:rsidR="000D02F8" w:rsidRDefault="000D02F8" w:rsidP="000D02F8">
      <w:pPr>
        <w:rPr>
          <w:szCs w:val="24"/>
          <w:rtl/>
        </w:rPr>
      </w:pPr>
      <w:r>
        <w:rPr>
          <w:szCs w:val="24"/>
          <w:rtl/>
        </w:rPr>
        <w:t xml:space="preserve">7.        בכל מקרה של סתירה בין הוראות מודעה זו וההוראות המצויות בחוברת המכרזים גוברות </w:t>
      </w:r>
    </w:p>
    <w:p w:rsidR="000D02F8" w:rsidRDefault="000D02F8" w:rsidP="000D02F8">
      <w:pPr>
        <w:rPr>
          <w:szCs w:val="24"/>
          <w:rtl/>
        </w:rPr>
      </w:pPr>
      <w:r>
        <w:rPr>
          <w:szCs w:val="24"/>
          <w:rtl/>
        </w:rPr>
        <w:t xml:space="preserve">           האחרונות.</w:t>
      </w:r>
    </w:p>
    <w:p w:rsidR="000D02F8" w:rsidRDefault="000D02F8" w:rsidP="000D02F8">
      <w:pPr>
        <w:tabs>
          <w:tab w:val="left" w:pos="5786"/>
        </w:tabs>
        <w:rPr>
          <w:rtl/>
        </w:rPr>
      </w:pPr>
      <w:r>
        <w:rPr>
          <w:rtl/>
        </w:rPr>
        <w:tab/>
      </w:r>
    </w:p>
    <w:p w:rsidR="000D02F8" w:rsidRDefault="000D02F8" w:rsidP="000D02F8">
      <w:pPr>
        <w:tabs>
          <w:tab w:val="left" w:pos="5786"/>
        </w:tabs>
        <w:rPr>
          <w:rtl/>
        </w:rPr>
      </w:pPr>
      <w:r>
        <w:rPr>
          <w:rtl/>
        </w:rPr>
        <w:tab/>
      </w:r>
    </w:p>
    <w:p w:rsidR="000D02F8" w:rsidRDefault="000D02F8" w:rsidP="000D02F8">
      <w:pPr>
        <w:ind w:left="4"/>
      </w:pPr>
    </w:p>
    <w:sectPr w:rsidR="000D02F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F8"/>
    <w:rsid w:val="000D02F8"/>
    <w:rsid w:val="00457309"/>
    <w:rsid w:val="004F5E90"/>
    <w:rsid w:val="00917CD9"/>
    <w:rsid w:val="009B5C71"/>
    <w:rsid w:val="00D126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37B973-7E1D-4228-A54C-BC0BB2AB8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02F8"/>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0D02F8"/>
    <w:rPr>
      <w:color w:val="0000FF"/>
      <w:u w:val="single"/>
    </w:rPr>
  </w:style>
  <w:style w:type="paragraph" w:styleId="a3">
    <w:name w:val="Body Text"/>
    <w:basedOn w:val="a"/>
    <w:link w:val="a4"/>
    <w:uiPriority w:val="99"/>
    <w:semiHidden/>
    <w:unhideWhenUsed/>
    <w:rsid w:val="000D02F8"/>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0D02F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592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214</Words>
  <Characters>1226</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2</cp:revision>
  <dcterms:created xsi:type="dcterms:W3CDTF">2020-12-30T09:02:00Z</dcterms:created>
  <dcterms:modified xsi:type="dcterms:W3CDTF">2020-12-30T09:02:00Z</dcterms:modified>
</cp:coreProperties>
</file>